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CA6502">
      <w:pPr>
        <w:pStyle w:val="2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/>
          <w:highlight w:val="none"/>
          <w:lang w:val="en-US" w:eastAsia="zh-CN"/>
        </w:rPr>
      </w:pPr>
      <w:bookmarkStart w:id="2" w:name="_GoBack"/>
      <w:bookmarkEnd w:id="2"/>
      <w:bookmarkStart w:id="0" w:name="_Toc17831"/>
      <w:r>
        <w:rPr>
          <w:rFonts w:hint="eastAsia" w:ascii="Arial" w:hAnsi="Arial" w:eastAsia="黑体"/>
          <w:b/>
          <w:bCs/>
          <w:kern w:val="2"/>
          <w:sz w:val="32"/>
          <w:szCs w:val="32"/>
          <w:highlight w:val="none"/>
          <w:lang w:val="en-US" w:eastAsia="zh-CN" w:bidi="ar-SA"/>
        </w:rPr>
        <w:t>一、</w:t>
      </w:r>
      <w:r>
        <w:rPr>
          <w:rFonts w:hint="eastAsia"/>
          <w:highlight w:val="none"/>
        </w:rPr>
        <w:t>采购</w:t>
      </w:r>
      <w:r>
        <w:rPr>
          <w:rFonts w:hint="eastAsia"/>
          <w:highlight w:val="none"/>
          <w:lang w:val="en-US" w:eastAsia="zh-CN"/>
        </w:rPr>
        <w:t>清单</w:t>
      </w:r>
      <w:bookmarkEnd w:id="0"/>
    </w:p>
    <w:tbl>
      <w:tblPr>
        <w:tblStyle w:val="3"/>
        <w:tblW w:w="4996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"/>
        <w:gridCol w:w="2864"/>
        <w:gridCol w:w="1919"/>
        <w:gridCol w:w="1604"/>
        <w:gridCol w:w="1250"/>
      </w:tblGrid>
      <w:tr w14:paraId="2BCED8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C49A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品目号</w:t>
            </w:r>
          </w:p>
        </w:tc>
        <w:tc>
          <w:tcPr>
            <w:tcW w:w="2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8E81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1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9E88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规格/型号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FCDD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是否提供样品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04C6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要求</w:t>
            </w:r>
          </w:p>
        </w:tc>
      </w:tr>
      <w:tr w14:paraId="3A068B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BC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2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73C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一次性灌肠冲洗器</w:t>
            </w:r>
          </w:p>
        </w:tc>
        <w:tc>
          <w:tcPr>
            <w:tcW w:w="1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CA8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F29C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是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D10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国产</w:t>
            </w:r>
          </w:p>
        </w:tc>
      </w:tr>
      <w:tr w14:paraId="15E876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3D6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2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19E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一次性使用泵用避光延长管</w:t>
            </w:r>
          </w:p>
        </w:tc>
        <w:tc>
          <w:tcPr>
            <w:tcW w:w="1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539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D744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是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329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进口/国产</w:t>
            </w:r>
          </w:p>
        </w:tc>
      </w:tr>
    </w:tbl>
    <w:p w14:paraId="59E861E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jc w:val="left"/>
        <w:textAlignment w:val="center"/>
        <w:rPr>
          <w:rFonts w:hint="eastAsia" w:ascii="宋体" w:hAnsi="宋体" w:eastAsia="宋体" w:cs="宋体"/>
          <w:color w:val="FF0000"/>
          <w:sz w:val="24"/>
          <w:szCs w:val="24"/>
          <w:highlight w:val="none"/>
          <w:lang w:val="en-US" w:eastAsia="zh-CN"/>
        </w:rPr>
      </w:pPr>
      <w:bookmarkStart w:id="1" w:name="_Toc28329"/>
      <w:r>
        <w:rPr>
          <w:rFonts w:hint="eastAsia" w:ascii="宋体" w:hAnsi="宋体" w:eastAsia="宋体" w:cs="宋体"/>
          <w:color w:val="FF0000"/>
          <w:sz w:val="24"/>
          <w:szCs w:val="24"/>
          <w:highlight w:val="none"/>
          <w:lang w:val="en-US" w:eastAsia="zh-CN"/>
        </w:rPr>
        <w:t>注：</w:t>
      </w:r>
    </w:p>
    <w:p w14:paraId="24C9CF1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color w:val="FF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highlight w:val="none"/>
        </w:rPr>
        <w:t>①上述耗材</w:t>
      </w:r>
      <w:r>
        <w:rPr>
          <w:rFonts w:hint="eastAsia" w:ascii="宋体" w:hAnsi="宋体" w:eastAsia="宋体" w:cs="宋体"/>
          <w:color w:val="FF0000"/>
          <w:sz w:val="24"/>
          <w:szCs w:val="24"/>
          <w:highlight w:val="none"/>
          <w:lang w:val="en-US" w:eastAsia="zh-CN"/>
        </w:rPr>
        <w:t>全院</w:t>
      </w:r>
      <w:r>
        <w:rPr>
          <w:rFonts w:hint="eastAsia" w:ascii="宋体" w:hAnsi="宋体" w:eastAsia="宋体" w:cs="宋体"/>
          <w:color w:val="FF0000"/>
          <w:sz w:val="24"/>
          <w:szCs w:val="24"/>
          <w:highlight w:val="none"/>
        </w:rPr>
        <w:t>均可使用；</w:t>
      </w:r>
    </w:p>
    <w:p w14:paraId="4002AF1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hanging="240" w:hangingChars="100"/>
        <w:jc w:val="left"/>
        <w:textAlignment w:val="center"/>
        <w:rPr>
          <w:rFonts w:hint="eastAsia" w:ascii="宋体" w:hAnsi="宋体" w:eastAsia="宋体" w:cs="宋体"/>
          <w:color w:val="FF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highlight w:val="none"/>
        </w:rPr>
        <w:t>②上述</w:t>
      </w:r>
      <w:r>
        <w:rPr>
          <w:rFonts w:hint="eastAsia" w:ascii="宋体" w:hAnsi="宋体" w:eastAsia="宋体" w:cs="宋体"/>
          <w:color w:val="FF0000"/>
          <w:sz w:val="24"/>
          <w:szCs w:val="24"/>
          <w:highlight w:val="none"/>
          <w:lang w:val="en-US" w:eastAsia="zh-CN"/>
        </w:rPr>
        <w:t>“要求”</w:t>
      </w:r>
      <w:r>
        <w:rPr>
          <w:rFonts w:hint="eastAsia" w:ascii="宋体" w:hAnsi="宋体" w:eastAsia="宋体" w:cs="宋体"/>
          <w:color w:val="FF0000"/>
          <w:sz w:val="24"/>
          <w:szCs w:val="24"/>
          <w:highlight w:val="none"/>
        </w:rPr>
        <w:t>中写明“进口”的，供应商不允许采用国产产品参与投标；写明“国产”的，供应商不允许采用进口产品参与投标；写明“国产/进口”的，供应商可以采用国产产品或进口产品参与投标</w:t>
      </w:r>
      <w:r>
        <w:rPr>
          <w:rFonts w:hint="eastAsia" w:ascii="宋体" w:hAnsi="宋体" w:eastAsia="宋体" w:cs="宋体"/>
          <w:color w:val="FF0000"/>
          <w:sz w:val="24"/>
          <w:szCs w:val="24"/>
          <w:highlight w:val="none"/>
          <w:lang w:val="en-US" w:eastAsia="zh-CN"/>
        </w:rPr>
        <w:t>（即：二选一）</w:t>
      </w:r>
      <w:r>
        <w:rPr>
          <w:rFonts w:hint="eastAsia" w:ascii="宋体" w:hAnsi="宋体" w:eastAsia="宋体" w:cs="宋体"/>
          <w:color w:val="FF0000"/>
          <w:sz w:val="24"/>
          <w:szCs w:val="24"/>
          <w:highlight w:val="none"/>
        </w:rPr>
        <w:t>（以所投产品的注册证为准）。</w:t>
      </w:r>
    </w:p>
    <w:p w14:paraId="0968228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hanging="240" w:hangingChars="100"/>
        <w:jc w:val="left"/>
        <w:textAlignment w:val="center"/>
        <w:rPr>
          <w:rFonts w:hint="eastAsia" w:ascii="宋体" w:hAnsi="宋体" w:eastAsia="宋体" w:cs="宋体"/>
          <w:color w:val="FF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highlight w:val="none"/>
          <w:lang w:val="en-US" w:eastAsia="zh-CN"/>
        </w:rPr>
        <w:t>③上述“规格/型号”中写明“全规格型号”的，供应商须提供注册证全规格型号，规格型号与注册证一致。</w:t>
      </w:r>
    </w:p>
    <w:p w14:paraId="2782C69E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0" w:line="360" w:lineRule="auto"/>
        <w:textAlignment w:val="auto"/>
        <w:rPr>
          <w:rFonts w:hint="eastAsia" w:ascii="Arial" w:hAnsi="Arial" w:cs="Times New Roman"/>
          <w:b/>
          <w:bCs/>
          <w:highlight w:val="none"/>
          <w:lang w:val="en-US" w:eastAsia="zh-CN"/>
        </w:rPr>
      </w:pPr>
      <w:r>
        <w:rPr>
          <w:rFonts w:hint="eastAsia" w:ascii="Arial" w:hAnsi="Arial" w:cs="Times New Roman"/>
          <w:b/>
          <w:bCs/>
          <w:highlight w:val="none"/>
          <w:lang w:val="en-US" w:eastAsia="zh-CN"/>
        </w:rPr>
        <w:t>采购要求</w:t>
      </w:r>
      <w:bookmarkEnd w:id="1"/>
    </w:p>
    <w:tbl>
      <w:tblPr>
        <w:tblStyle w:val="3"/>
        <w:tblW w:w="4902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"/>
        <w:gridCol w:w="1864"/>
        <w:gridCol w:w="1279"/>
        <w:gridCol w:w="2009"/>
        <w:gridCol w:w="2317"/>
      </w:tblGrid>
      <w:tr w14:paraId="4A7495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851" w:hRule="atLeast"/>
          <w:jc w:val="center"/>
        </w:trPr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FC6F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品目号</w:t>
            </w:r>
          </w:p>
        </w:tc>
        <w:tc>
          <w:tcPr>
            <w:tcW w:w="11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5BEF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C143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规格/型号</w:t>
            </w:r>
          </w:p>
        </w:tc>
        <w:tc>
          <w:tcPr>
            <w:tcW w:w="1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2F68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技术参数要求/适用范围/预期用途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FB3B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53FCE9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atLeast"/>
          <w:jc w:val="center"/>
        </w:trPr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272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289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一次性灌肠冲洗器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D7CF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B93A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供医疗单位作一次性对人体肛肠道输灌药液用。</w:t>
            </w:r>
          </w:p>
        </w:tc>
        <w:tc>
          <w:tcPr>
            <w:tcW w:w="2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E49EF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5D3443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2" w:hRule="atLeast"/>
          <w:jc w:val="center"/>
        </w:trPr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0BC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D41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一次性使用泵用避光延长管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9892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C93A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1.与注射器连接，与微量注射泵配套使用。                  2.用于输注光敏性药物。                                3.带过滤盘的可降低微粒所致类热原反应的发生，缓解输注刺激性药物造成的急性疼痛及静脉炎。</w:t>
            </w:r>
          </w:p>
        </w:tc>
        <w:tc>
          <w:tcPr>
            <w:tcW w:w="2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C915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输注一些较特殊需避光的药物以及对于部分危重症病人，为减少药液浪费，输注更精准、更安全，需选择管路内径较小且管路回弹性好，不卷曲。</w:t>
            </w:r>
          </w:p>
        </w:tc>
      </w:tr>
    </w:tbl>
    <w:p w14:paraId="14139CF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79BAA2F"/>
    <w:multiLevelType w:val="singleLevel"/>
    <w:tmpl w:val="E79BAA2F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823191"/>
    <w:rsid w:val="41E73AF7"/>
    <w:rsid w:val="57720FDC"/>
    <w:rsid w:val="66F83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463</Words>
  <Characters>466</Characters>
  <Lines>0</Lines>
  <Paragraphs>0</Paragraphs>
  <TotalTime>0</TotalTime>
  <ScaleCrop>false</ScaleCrop>
  <LinksUpToDate>false</LinksUpToDate>
  <CharactersWithSpaces>516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2026-05-13T07:14:00Z</dcterms:created>
  <dc:creator>KCY</dc:creator>
  <cp:lastModifiedBy>砚</cp:lastModifiedBy>
  <dcterms:modified xsi:type="dcterms:W3CDTF">2026-06-10T06:24:19Z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eyJoZGlkIjoiZWI2NWNjZjllN2RmNDI3ZjViMDA3OGZhOGE5YmU2NGUiLCJ1c2VySWQiOiI0ODk1MTQ3NzYifQ==</vt:lpwstr>
  </property>
  <property fmtid="{D5CDD505-2E9C-101B-9397-08002B2CF9AE}" pid="4" name="ICV">
    <vt:lpwstr>22B5B83298EF41E4B81162195330D1B1_12</vt:lpwstr>
  </property>
</Properties>
</file>